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1E" w:rsidRPr="00DE3CCC" w:rsidRDefault="00D2391E" w:rsidP="00D2391E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МЧС России Главное управление по Свердловской области информирует о пожароопасном периоде 2021</w:t>
      </w:r>
    </w:p>
    <w:p w:rsidR="00D2391E" w:rsidRPr="00DE3CCC" w:rsidRDefault="00D2391E" w:rsidP="00D2391E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4255" w:rsidRPr="00DE3CCC" w:rsidRDefault="00D2391E" w:rsidP="00D2391E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24255"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С 30 апреля 2021 года на всей территории Свердловской области введен особый противопожарный режим (Постановление правительства Свердловской области №253 – ПП от 29.04.2021г.</w:t>
      </w: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F24255"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4255" w:rsidRPr="00DE3CCC" w:rsidRDefault="00F24255" w:rsidP="00D2391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b/>
          <w:spacing w:val="3"/>
          <w:sz w:val="28"/>
          <w:szCs w:val="28"/>
          <w:bdr w:val="none" w:sz="0" w:space="0" w:color="auto" w:frame="1"/>
          <w:lang w:eastAsia="ru-RU"/>
        </w:rPr>
        <w:t>На период действия особого противопожарного режима рядовым гражданам необходимо помнить: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запрещено использование открытого огня, сжигание мусора, сухой травянистой растительности, стерни, соломы, порубочных остатков, разведение костров, в том числе в металлических емкостях, бочках, баках, мангалах и других приспособлениях;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запрещено проводить любые пожароопасные работы на землях лесного фонда, сельскохозяйственного назначения, в населенных пунктах, землях промышленных предприятий, землях обороны и землях иного специального назначения;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ограничено пребывание людей и въезд частного транспорта на территории природных и лесных парков.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Нарушение требований пожарной безопасности в условиях особого противопожарного режима влечёт наложение штрафа:</w:t>
      </w: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граждан в размере от 2 до 4 тыс. рублей;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должностное лицо - от 15 до 30 тыс. рублей;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лица, осуществляющие предпринимательскую деятельность без образования юридического лица - от 20 до 30 тыс. рублей;</w:t>
      </w: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юридическое лицо - от 200 до 400 тыс. рублей.</w:t>
      </w: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зависимости от тяжести последствий пожара виновный может понести и уголовную ответственность.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19.05.2021г. составлено 14 протоколов об административном правонарушении, предусмотренном ст. 20.4 КоАП РФ, в отношении граждан.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начала пожароопасного периода составлен 745 протоколов об административном правонарушении, в том числе: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- 707 протоколов в отношении граждан;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- 6 протоколов в отношении юридических лиц;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- 29 протоколов в отношении должностных лиц;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- 3 протокола в отношении лиц, осуществляющих предпринимательскую деятельность без образования юридического лица.</w:t>
      </w:r>
    </w:p>
    <w:p w:rsidR="00F24255" w:rsidRPr="00DE3CCC" w:rsidRDefault="00F24255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установления всех обстоятельств совершенного административного правонарушения возбуждено 66 административных расследований.</w:t>
      </w:r>
    </w:p>
    <w:p w:rsidR="00521BDC" w:rsidRPr="00DE3CCC" w:rsidRDefault="00521BDC" w:rsidP="00D239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2391E" w:rsidRPr="00DE3CCC" w:rsidRDefault="00D2391E" w:rsidP="00D239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2391E" w:rsidRPr="00DE3CCC" w:rsidRDefault="00D2391E" w:rsidP="00D239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2391E" w:rsidRPr="00DE3CCC" w:rsidRDefault="00D2391E" w:rsidP="00D2391E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  <w:t>Оперативная обстановка с природными и техногенными пожарами</w:t>
      </w:r>
    </w:p>
    <w:p w:rsidR="00D2391E" w:rsidRPr="00DE3CCC" w:rsidRDefault="00D2391E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19 мая в Свердловской области потушены 38 техногенных пожаров, из них: </w:t>
      </w:r>
    </w:p>
    <w:p w:rsidR="00D2391E" w:rsidRPr="00DE3CCC" w:rsidRDefault="00D2391E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z w:val="28"/>
          <w:szCs w:val="28"/>
          <w:lang w:eastAsia="ru-RU"/>
        </w:rPr>
        <w:t>- 7 </w:t>
      </w:r>
      <w:r w:rsidRPr="00DE3CC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пожаров в жилом секторе;</w:t>
      </w:r>
    </w:p>
    <w:p w:rsidR="00D2391E" w:rsidRPr="00DE3CCC" w:rsidRDefault="00D2391E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- 2 случаев возгорания сухой растительности;</w:t>
      </w:r>
    </w:p>
    <w:p w:rsidR="00D2391E" w:rsidRPr="00DE3CCC" w:rsidRDefault="00D2391E" w:rsidP="00D2391E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CC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- 23 случаев горения мусора.</w:t>
      </w:r>
    </w:p>
    <w:p w:rsidR="00D2391E" w:rsidRPr="00DE3CCC" w:rsidRDefault="00D2391E" w:rsidP="00D239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391E" w:rsidRPr="00DE3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47"/>
    <w:rsid w:val="00521BDC"/>
    <w:rsid w:val="00D2391E"/>
    <w:rsid w:val="00DE3CCC"/>
    <w:rsid w:val="00EE6147"/>
    <w:rsid w:val="00F2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A4029-C0E0-4266-AAC3-7FF1AF8E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3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4255"/>
    <w:rPr>
      <w:color w:val="0000FF"/>
      <w:u w:val="single"/>
    </w:rPr>
  </w:style>
  <w:style w:type="character" w:customStyle="1" w:styleId="path-separator">
    <w:name w:val="path-separator"/>
    <w:basedOn w:val="a0"/>
    <w:rsid w:val="00F24255"/>
  </w:style>
  <w:style w:type="character" w:customStyle="1" w:styleId="10">
    <w:name w:val="Заголовок 1 Знак"/>
    <w:basedOn w:val="a0"/>
    <w:link w:val="1"/>
    <w:uiPriority w:val="9"/>
    <w:rsid w:val="00D23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0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5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2021-05-20T09:32:00Z</dcterms:created>
  <dcterms:modified xsi:type="dcterms:W3CDTF">2021-05-20T10:27:00Z</dcterms:modified>
</cp:coreProperties>
</file>