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EF" w:rsidRPr="00867CEF" w:rsidRDefault="00867CEF" w:rsidP="00867CEF">
      <w:pPr>
        <w:shd w:val="clear" w:color="auto" w:fill="FFFFFF"/>
        <w:spacing w:after="30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6699"/>
          <w:kern w:val="36"/>
          <w:sz w:val="28"/>
          <w:szCs w:val="28"/>
          <w:lang w:eastAsia="ru-RU"/>
        </w:rPr>
      </w:pPr>
      <w:r w:rsidRPr="00867CEF">
        <w:rPr>
          <w:rFonts w:ascii="Times New Roman" w:hAnsi="Times New Roman" w:cs="Times New Roman"/>
          <w:b/>
          <w:sz w:val="28"/>
          <w:szCs w:val="28"/>
        </w:rPr>
        <w:t>Организация отдыха и оздоровления в летний период 2021г.</w:t>
      </w:r>
    </w:p>
    <w:p w:rsidR="00E02FC4" w:rsidRPr="00E02FC4" w:rsidRDefault="00E02FC4" w:rsidP="00E02FC4">
      <w:pPr>
        <w:shd w:val="clear" w:color="auto" w:fill="FFFFFF"/>
        <w:spacing w:after="300" w:line="300" w:lineRule="atLeast"/>
        <w:outlineLvl w:val="0"/>
        <w:rPr>
          <w:rFonts w:ascii="Trebuchet MS" w:eastAsia="Times New Roman" w:hAnsi="Trebuchet MS" w:cs="Times New Roman"/>
          <w:b/>
          <w:bCs/>
          <w:color w:val="006699"/>
          <w:kern w:val="36"/>
          <w:sz w:val="29"/>
          <w:szCs w:val="29"/>
          <w:lang w:eastAsia="ru-RU"/>
        </w:rPr>
      </w:pPr>
      <w:r w:rsidRPr="00E02FC4">
        <w:rPr>
          <w:rFonts w:ascii="Trebuchet MS" w:eastAsia="Times New Roman" w:hAnsi="Trebuchet MS" w:cs="Times New Roman"/>
          <w:b/>
          <w:bCs/>
          <w:color w:val="006699"/>
          <w:kern w:val="36"/>
          <w:sz w:val="29"/>
          <w:szCs w:val="29"/>
          <w:lang w:eastAsia="ru-RU"/>
        </w:rPr>
        <w:t>Свердловские власти рассказали о работе детских лагерей в 2021 году</w:t>
      </w:r>
      <w:bookmarkStart w:id="0" w:name="_GoBack"/>
      <w:bookmarkEnd w:id="0"/>
    </w:p>
    <w:p w:rsidR="00E02FC4" w:rsidRPr="00E02FC4" w:rsidRDefault="00E02FC4" w:rsidP="00E02FC4">
      <w:pPr>
        <w:shd w:val="clear" w:color="auto" w:fill="FFFFFF"/>
        <w:spacing w:before="240" w:after="240" w:line="300" w:lineRule="atLeast"/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</w:pPr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 xml:space="preserve">В этом году оздоровительные лагеря в Свердловской области будут работать практически в прежнем режиме, но с соблюдением некоторых </w:t>
      </w:r>
      <w:proofErr w:type="spellStart"/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>коронавирусных</w:t>
      </w:r>
      <w:proofErr w:type="spellEnd"/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 xml:space="preserve"> ограничений.</w:t>
      </w:r>
    </w:p>
    <w:p w:rsidR="00E02FC4" w:rsidRPr="00E02FC4" w:rsidRDefault="00E02FC4" w:rsidP="00E02FC4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2E2E2E"/>
          <w:sz w:val="20"/>
          <w:szCs w:val="20"/>
          <w:lang w:eastAsia="ru-RU"/>
        </w:rPr>
      </w:pPr>
      <w:r w:rsidRPr="00E02FC4">
        <w:rPr>
          <w:rFonts w:ascii="Trebuchet MS" w:eastAsia="Times New Roman" w:hAnsi="Trebuchet MS" w:cs="Times New Roman"/>
          <w:noProof/>
          <w:color w:val="2E2E2E"/>
          <w:sz w:val="20"/>
          <w:szCs w:val="20"/>
          <w:lang w:eastAsia="ru-RU"/>
        </w:rPr>
        <w:drawing>
          <wp:inline distT="0" distB="0" distL="0" distR="0">
            <wp:extent cx="5806440" cy="3875384"/>
            <wp:effectExtent l="0" t="0" r="3810" b="0"/>
            <wp:docPr id="1" name="Рисунок 1" descr="Свердловские власти рассказали о работе детских лагерей в 2021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рдловские власти рассказали о работе детских лагерей в 2021 год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352" cy="388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FC4" w:rsidRPr="00E02FC4" w:rsidRDefault="00E02FC4" w:rsidP="00E02FC4">
      <w:pPr>
        <w:shd w:val="clear" w:color="auto" w:fill="FFFFFF"/>
        <w:spacing w:after="90" w:line="240" w:lineRule="auto"/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</w:pPr>
      <w:r w:rsidRPr="00E02FC4">
        <w:rPr>
          <w:rFonts w:ascii="Trebuchet MS" w:eastAsia="Times New Roman" w:hAnsi="Trebuchet MS" w:cs="Times New Roman"/>
          <w:b/>
          <w:bCs/>
          <w:color w:val="666666"/>
          <w:sz w:val="18"/>
          <w:szCs w:val="18"/>
          <w:lang w:eastAsia="ru-RU"/>
        </w:rPr>
        <w:t>Фото: </w:t>
      </w:r>
      <w:hyperlink r:id="rId5" w:tgtFrame="_blank" w:tooltip="pexels.com" w:history="1">
        <w:r w:rsidRPr="00E02FC4">
          <w:rPr>
            <w:rFonts w:ascii="Trebuchet MS" w:eastAsia="Times New Roman" w:hAnsi="Trebuchet MS" w:cs="Times New Roman"/>
            <w:color w:val="666666"/>
            <w:sz w:val="17"/>
            <w:szCs w:val="17"/>
            <w:u w:val="single"/>
            <w:lang w:eastAsia="ru-RU"/>
          </w:rPr>
          <w:t>pexels.com</w:t>
        </w:r>
      </w:hyperlink>
    </w:p>
    <w:p w:rsidR="00E02FC4" w:rsidRPr="00E02FC4" w:rsidRDefault="00E02FC4" w:rsidP="00E02FC4">
      <w:pPr>
        <w:shd w:val="clear" w:color="auto" w:fill="FFFFFF"/>
        <w:spacing w:before="240" w:after="300" w:line="324" w:lineRule="atLeast"/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</w:pPr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>Прием заявлений о предоставлении путевки будет осуществляться через Единый портал государственных и муниципальных услуг в электронной форме, ЦМУ при личном обращении и МФЦ также при личном обращении.</w:t>
      </w:r>
    </w:p>
    <w:p w:rsidR="00E02FC4" w:rsidRPr="00E02FC4" w:rsidRDefault="00E02FC4" w:rsidP="00E02FC4">
      <w:pPr>
        <w:shd w:val="clear" w:color="auto" w:fill="FFFFFF"/>
        <w:spacing w:before="240" w:after="300" w:line="324" w:lineRule="atLeast"/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</w:pPr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>В течение 5 рабочих дней, как заявление внесено в реестр, заявителю необходимо предоставить оригиналы документов в любое отделение ЦМУ и МФЦ.</w:t>
      </w:r>
    </w:p>
    <w:p w:rsidR="00E02FC4" w:rsidRPr="00E02FC4" w:rsidRDefault="00E02FC4" w:rsidP="00E02FC4">
      <w:pPr>
        <w:shd w:val="clear" w:color="auto" w:fill="FFFFFF"/>
        <w:spacing w:before="240" w:after="300" w:line="324" w:lineRule="atLeast"/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</w:pPr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>Стоимость путевки в 2021 году в среднем составляет 24 тысячи рублей. Родителям же необходимо будет заплатить от 20% до 50% от этой суммы.</w:t>
      </w:r>
    </w:p>
    <w:p w:rsidR="00E02FC4" w:rsidRPr="00E02FC4" w:rsidRDefault="00E02FC4" w:rsidP="00E02FC4">
      <w:pPr>
        <w:shd w:val="clear" w:color="auto" w:fill="FFFFFF"/>
        <w:spacing w:before="240" w:after="300" w:line="324" w:lineRule="atLeast"/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</w:pPr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 xml:space="preserve">Начальник отдела надзора по гигиене детей и подростков управления </w:t>
      </w:r>
      <w:proofErr w:type="spellStart"/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>Роспотребнадзора</w:t>
      </w:r>
      <w:proofErr w:type="spellEnd"/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 xml:space="preserve"> по Свердловской области Наталья Моисеева уточнила, что заполнение загородных лагерей составит в этом году 75% от нормы из-за ограничений по </w:t>
      </w:r>
      <w:proofErr w:type="spellStart"/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>коронавирусу</w:t>
      </w:r>
      <w:proofErr w:type="spellEnd"/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>.</w:t>
      </w:r>
    </w:p>
    <w:p w:rsidR="00E02FC4" w:rsidRPr="00E02FC4" w:rsidRDefault="00E02FC4" w:rsidP="00E02FC4">
      <w:pPr>
        <w:shd w:val="clear" w:color="auto" w:fill="FFFFFF"/>
        <w:spacing w:before="240" w:after="300" w:line="324" w:lineRule="atLeast"/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</w:pPr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lastRenderedPageBreak/>
        <w:t>Персонал перед каждой сменой будет сдавать тесты на COVID-19 — не ранее, чем за 3 дня до выхода на работу. Сотрудники и дети должны заезжать одновременно. Покидать лагеря во время смены запрещено, кроме того, родители не смогут посещать своих детей в течении всей смены, то есть 14 или 21 день, в зависимости от смены. Рассадка в столовых с соблюдением дистанции 1,5, как было в прошлом году, отменена.</w:t>
      </w:r>
    </w:p>
    <w:p w:rsidR="00E02FC4" w:rsidRPr="00E02FC4" w:rsidRDefault="00E02FC4" w:rsidP="00E02FC4">
      <w:pPr>
        <w:shd w:val="clear" w:color="auto" w:fill="FFFFFF"/>
        <w:spacing w:before="240" w:after="300" w:line="324" w:lineRule="atLeast"/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</w:pPr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>При этом детей в Свердловской области не будут тестировать на </w:t>
      </w:r>
      <w:proofErr w:type="spellStart"/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>коронавирус</w:t>
      </w:r>
      <w:proofErr w:type="spellEnd"/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 xml:space="preserve"> при заезде в лагерь.</w:t>
      </w:r>
    </w:p>
    <w:p w:rsidR="00E02FC4" w:rsidRPr="00E02FC4" w:rsidRDefault="00E02FC4" w:rsidP="00E02FC4">
      <w:pPr>
        <w:shd w:val="clear" w:color="auto" w:fill="FFFFFF"/>
        <w:spacing w:before="240" w:after="300" w:line="324" w:lineRule="atLeast"/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</w:pPr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>Согласно информации на сегодняшний день, первая смена в свердловских лагерях должна стартовать в этом году с 1 июня.</w:t>
      </w:r>
    </w:p>
    <w:p w:rsidR="00E02FC4" w:rsidRPr="00E02FC4" w:rsidRDefault="00E02FC4" w:rsidP="00E02FC4">
      <w:pPr>
        <w:shd w:val="clear" w:color="auto" w:fill="FFFFFF"/>
        <w:spacing w:before="240" w:after="300" w:line="324" w:lineRule="atLeast"/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</w:pPr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>Напомним, что в прошлом году все лагеря</w:t>
      </w:r>
      <w:hyperlink r:id="rId6" w:tgtFrame="_blank" w:history="1">
        <w:r w:rsidRPr="00E02FC4">
          <w:rPr>
            <w:rFonts w:ascii="Trebuchet MS" w:eastAsia="Times New Roman" w:hAnsi="Trebuchet MS" w:cs="Times New Roman"/>
            <w:color w:val="034592"/>
            <w:sz w:val="23"/>
            <w:szCs w:val="23"/>
            <w:u w:val="single"/>
            <w:lang w:eastAsia="ru-RU"/>
          </w:rPr>
          <w:t> работали с рядом серьёзных ограничений,</w:t>
        </w:r>
      </w:hyperlink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 xml:space="preserve"> связанных с распространением </w:t>
      </w:r>
      <w:proofErr w:type="spellStart"/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>коронавирусной</w:t>
      </w:r>
      <w:proofErr w:type="spellEnd"/>
      <w:r w:rsidRPr="00E02FC4">
        <w:rPr>
          <w:rFonts w:ascii="Trebuchet MS" w:eastAsia="Times New Roman" w:hAnsi="Trebuchet MS" w:cs="Times New Roman"/>
          <w:color w:val="2E2E2E"/>
          <w:sz w:val="23"/>
          <w:szCs w:val="23"/>
          <w:lang w:eastAsia="ru-RU"/>
        </w:rPr>
        <w:t xml:space="preserve"> инфекции.</w:t>
      </w:r>
    </w:p>
    <w:p w:rsidR="002E72B1" w:rsidRDefault="002E72B1"/>
    <w:sectPr w:rsidR="002E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93"/>
    <w:rsid w:val="002E72B1"/>
    <w:rsid w:val="00867CEF"/>
    <w:rsid w:val="00886093"/>
    <w:rsid w:val="00E0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6A40"/>
  <w15:chartTrackingRefBased/>
  <w15:docId w15:val="{A9D6F2BA-29E7-4B14-BD8F-56FF7D19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F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2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2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17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3859">
          <w:marLeft w:val="0"/>
          <w:marRight w:val="0"/>
          <w:marTop w:val="6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alweb.ru/news/society/513950-vlasti-ekaterinburga-nazvali-daty-otkrytiya-detskih-lagerey-kak-oni-budut-rabotat-na-fone-epidemii.html?utm_source=Uralweb.ru&amp;utm_medium=CPC&amp;utm_campaign=ssylki_v_news" TargetMode="External"/><Relationship Id="rId5" Type="http://schemas.openxmlformats.org/officeDocument/2006/relationships/hyperlink" Target="https://www.uralweb.ru/link?https://www.pexel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1790</Characters>
  <Application>Microsoft Office Word</Application>
  <DocSecurity>0</DocSecurity>
  <Lines>14</Lines>
  <Paragraphs>4</Paragraphs>
  <ScaleCrop>false</ScaleCrop>
  <Company>HP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2021-05-23T09:50:00Z</dcterms:created>
  <dcterms:modified xsi:type="dcterms:W3CDTF">2021-05-23T10:06:00Z</dcterms:modified>
</cp:coreProperties>
</file>