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00">
    <v:background id="_x0000_s1025" o:bwmode="white" fillcolor="yellow" o:targetscreensize="1024,768">
      <v:fill color2="fill lighten(0)" angle="-135" method="linear sigma" focus="100%" type="gradient"/>
    </v:background>
  </w:background>
  <w:body>
    <w:p w:rsidR="004E182E" w:rsidRPr="00877EA9" w:rsidRDefault="009C40D8" w:rsidP="008A3D56">
      <w:pPr>
        <w:spacing w:after="0" w:line="360" w:lineRule="auto"/>
        <w:jc w:val="center"/>
        <w:rPr>
          <w:rFonts w:ascii="Times New Roman" w:hAnsi="Times New Roman" w:cs="Times New Roman"/>
          <w:b/>
          <w:color w:val="002060"/>
          <w:sz w:val="40"/>
          <w:szCs w:val="40"/>
        </w:rPr>
      </w:pPr>
      <w:r w:rsidRPr="00877EA9">
        <w:rPr>
          <w:rFonts w:ascii="Times New Roman" w:hAnsi="Times New Roman" w:cs="Times New Roman"/>
          <w:b/>
          <w:color w:val="002060"/>
          <w:sz w:val="40"/>
          <w:szCs w:val="40"/>
        </w:rPr>
        <w:t xml:space="preserve">Памятка для родителей </w:t>
      </w:r>
    </w:p>
    <w:p w:rsidR="009C40D8" w:rsidRDefault="009C40D8" w:rsidP="008A3D56">
      <w:pPr>
        <w:spacing w:after="0" w:line="360" w:lineRule="auto"/>
        <w:jc w:val="center"/>
        <w:rPr>
          <w:rFonts w:ascii="Times New Roman" w:hAnsi="Times New Roman" w:cs="Times New Roman"/>
          <w:b/>
          <w:color w:val="002060"/>
          <w:sz w:val="40"/>
          <w:szCs w:val="40"/>
        </w:rPr>
      </w:pPr>
      <w:r w:rsidRPr="00877EA9">
        <w:rPr>
          <w:rFonts w:ascii="Times New Roman" w:hAnsi="Times New Roman" w:cs="Times New Roman"/>
          <w:b/>
          <w:color w:val="002060"/>
          <w:sz w:val="40"/>
          <w:szCs w:val="40"/>
        </w:rPr>
        <w:t>«Порядок реагирования по фактам безвестного отсутствия несовершеннолетних»</w:t>
      </w:r>
    </w:p>
    <w:p w:rsidR="0023181A" w:rsidRPr="008A3D56" w:rsidRDefault="0023181A" w:rsidP="008A3D56">
      <w:pPr>
        <w:spacing w:after="0" w:line="360" w:lineRule="auto"/>
        <w:jc w:val="center"/>
        <w:rPr>
          <w:rFonts w:ascii="Times New Roman" w:hAnsi="Times New Roman" w:cs="Times New Roman"/>
          <w:b/>
          <w:color w:val="002060"/>
          <w:sz w:val="36"/>
          <w:szCs w:val="36"/>
        </w:rPr>
      </w:pPr>
    </w:p>
    <w:p w:rsidR="009C40D8" w:rsidRDefault="009C40D8" w:rsidP="009C40D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9C40D8">
        <w:rPr>
          <w:rFonts w:ascii="Times New Roman" w:hAnsi="Times New Roman" w:cs="Times New Roman"/>
          <w:sz w:val="28"/>
          <w:szCs w:val="28"/>
        </w:rPr>
        <w:t xml:space="preserve">По статистике, основной возраст уходов детей и подростков из семьи </w:t>
      </w:r>
      <w:r>
        <w:rPr>
          <w:rFonts w:ascii="Times New Roman" w:hAnsi="Times New Roman" w:cs="Times New Roman"/>
          <w:sz w:val="28"/>
          <w:szCs w:val="28"/>
        </w:rPr>
        <w:t xml:space="preserve">это от 10 до </w:t>
      </w:r>
      <w:r w:rsidRPr="009C40D8">
        <w:rPr>
          <w:rFonts w:ascii="Times New Roman" w:hAnsi="Times New Roman" w:cs="Times New Roman"/>
          <w:sz w:val="28"/>
          <w:szCs w:val="28"/>
        </w:rPr>
        <w:t>17 лет. Дети уходят не только из неблагополучных семей. Как показыв</w:t>
      </w:r>
      <w:r>
        <w:rPr>
          <w:rFonts w:ascii="Times New Roman" w:hAnsi="Times New Roman" w:cs="Times New Roman"/>
          <w:sz w:val="28"/>
          <w:szCs w:val="28"/>
        </w:rPr>
        <w:t xml:space="preserve">ает практика, около 70 % - </w:t>
      </w:r>
      <w:r w:rsidRPr="009C40D8">
        <w:rPr>
          <w:rFonts w:ascii="Times New Roman" w:hAnsi="Times New Roman" w:cs="Times New Roman"/>
          <w:sz w:val="28"/>
          <w:szCs w:val="28"/>
        </w:rPr>
        <w:t>это дети, воспитывающиеся в относительно благополучных семьях. Они уходят из дома в поисках приключений, в знак протеста против чрезмерной опеки родителей или, наоборот, пытаясь привлечь их внимание. На фоне постоянной стрессовой ситуации уходы становятся привычными (сте</w:t>
      </w:r>
      <w:r>
        <w:rPr>
          <w:rFonts w:ascii="Times New Roman" w:hAnsi="Times New Roman" w:cs="Times New Roman"/>
          <w:sz w:val="28"/>
          <w:szCs w:val="28"/>
        </w:rPr>
        <w:t>реотипными) - т.е. формируется «привычка»</w:t>
      </w:r>
      <w:r w:rsidRPr="009C40D8">
        <w:rPr>
          <w:rFonts w:ascii="Times New Roman" w:hAnsi="Times New Roman" w:cs="Times New Roman"/>
          <w:sz w:val="28"/>
          <w:szCs w:val="28"/>
        </w:rPr>
        <w:t>, когда подросток привычно реагирует уходом даже тогда, когда стресс не настолько выражен, чтобы убегать. Иногда, внезапный уход может произойти на фоне сниженного настроения, причём это изменение в настроении никак невозможно объяснить ситуацией. Под самовольным уходом ребенка понимается отсутствие информации о его местонахождении в течение 3-х часов, в возрасте до семи лет - в течение 1-ого часа! Предоставленный сам себе ребенок может попасть под опасное влияние или втянут в преступные, антиобщественные (аморальные) действия, но самая главная опасность, что ребенок может стать жертвой преступления. Но большинство детей, в силу возраста, не понимают, какими тяжелыми могут быть последствия. Некоторые родители не осознают, какой опасности подвергают жизнь и здоровье своего ребенка, НЕСВОЕВРЕМЕННО обращаясь в полицию о розыске. Кто-то думает, что заявление в полицию можно подать только через 3 дня, кто-то пытается искать своими силами, боясь огласки внутр</w:t>
      </w:r>
      <w:r>
        <w:rPr>
          <w:rFonts w:ascii="Times New Roman" w:hAnsi="Times New Roman" w:cs="Times New Roman"/>
          <w:sz w:val="28"/>
          <w:szCs w:val="28"/>
        </w:rPr>
        <w:t>исемейных проблем, кто-то решает</w:t>
      </w:r>
      <w:r w:rsidRPr="009C40D8">
        <w:rPr>
          <w:rFonts w:ascii="Times New Roman" w:hAnsi="Times New Roman" w:cs="Times New Roman"/>
          <w:sz w:val="28"/>
          <w:szCs w:val="28"/>
        </w:rPr>
        <w:t xml:space="preserve">, что ребенок погуляет и вернется сам. </w:t>
      </w:r>
    </w:p>
    <w:p w:rsidR="008A3D56" w:rsidRDefault="008A3D56" w:rsidP="009C40D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A3D56" w:rsidRDefault="008A3D56" w:rsidP="009C40D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C40D8" w:rsidRDefault="009C40D8" w:rsidP="009C40D8">
      <w:pPr>
        <w:spacing w:after="0" w:line="360" w:lineRule="auto"/>
        <w:jc w:val="center"/>
        <w:rPr>
          <w:rFonts w:ascii="Times New Roman" w:hAnsi="Times New Roman" w:cs="Times New Roman"/>
          <w:b/>
          <w:color w:val="7030A0"/>
          <w:sz w:val="40"/>
          <w:szCs w:val="40"/>
        </w:rPr>
      </w:pPr>
      <w:r w:rsidRPr="00877EA9">
        <w:rPr>
          <w:rFonts w:ascii="Times New Roman" w:hAnsi="Times New Roman" w:cs="Times New Roman"/>
          <w:b/>
          <w:color w:val="7030A0"/>
          <w:sz w:val="40"/>
          <w:szCs w:val="40"/>
        </w:rPr>
        <w:lastRenderedPageBreak/>
        <w:t>Уважаемые родители, помните, что жизнь и благополучие детей в Ваших руках!</w:t>
      </w:r>
    </w:p>
    <w:p w:rsidR="0023181A" w:rsidRPr="00877EA9" w:rsidRDefault="0023181A" w:rsidP="009C40D8">
      <w:pPr>
        <w:spacing w:after="0" w:line="360" w:lineRule="auto"/>
        <w:jc w:val="center"/>
        <w:rPr>
          <w:rFonts w:ascii="Times New Roman" w:hAnsi="Times New Roman" w:cs="Times New Roman"/>
          <w:b/>
          <w:color w:val="7030A0"/>
          <w:sz w:val="40"/>
          <w:szCs w:val="40"/>
        </w:rPr>
      </w:pPr>
    </w:p>
    <w:p w:rsidR="009C40D8" w:rsidRDefault="009C40D8" w:rsidP="009C40D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9C40D8">
        <w:rPr>
          <w:rFonts w:ascii="Times New Roman" w:hAnsi="Times New Roman" w:cs="Times New Roman"/>
          <w:sz w:val="28"/>
          <w:szCs w:val="28"/>
        </w:rPr>
        <w:t xml:space="preserve">Если в течение 3-х часов с момента безвестного отсутствия ребенка, родитель не обратился в полицию с заявлением о его розыске, то существуют все основания привлечь родителя к административной ответственности в соответствии с ч. 1 ст. 5.35 КоАП РФ, за ненадлежащее исполнение родительских обязанностей по воспитанию и содержанию ребенка, так как бездействие родителя подвергает опасности жизнь и здоровье ребенка. Комиссией по делам несовершеннолетних и защите их прав по каждому факту самовольного ухода проводятся проверки, с целью выяснения причин и условий уходов, а также предотвращения повторных инцидентов. Бывают случаи, когда несовершеннолетний просто загулялся, телефон разрядился или были другие причины, когда родители не могли установить, где же находится их ребенок, и обращались в полицию. По результатам проверки устанавливается, что подобные случаи не являются самовольным уходом. Если же факт самовольного ухода ребенка подтвержден, дети и их родители приглашаются на заседание комиссии по делам несовершеннолетних и защите их прав. И хотя самовольный уход сам по себе не квалифицируется как противоправный поступок, он является основанием постановки ребенка, а иногда и семьи, на профилактический учет, для проведения различных мер с целью предупреждения безнадзорности и беспризорности ребенка. </w:t>
      </w:r>
    </w:p>
    <w:p w:rsidR="008A3D56" w:rsidRDefault="008A3D56" w:rsidP="00782D11">
      <w:pPr>
        <w:spacing w:after="0" w:line="360" w:lineRule="auto"/>
        <w:jc w:val="center"/>
        <w:rPr>
          <w:rFonts w:ascii="Times New Roman" w:hAnsi="Times New Roman" w:cs="Times New Roman"/>
          <w:b/>
          <w:color w:val="833C0B" w:themeColor="accent2" w:themeShade="80"/>
          <w:sz w:val="32"/>
          <w:szCs w:val="32"/>
        </w:rPr>
      </w:pPr>
    </w:p>
    <w:p w:rsidR="008A3D56" w:rsidRDefault="008A3D56" w:rsidP="00782D11">
      <w:pPr>
        <w:spacing w:after="0" w:line="360" w:lineRule="auto"/>
        <w:jc w:val="center"/>
        <w:rPr>
          <w:rFonts w:ascii="Times New Roman" w:hAnsi="Times New Roman" w:cs="Times New Roman"/>
          <w:b/>
          <w:color w:val="833C0B" w:themeColor="accent2" w:themeShade="80"/>
          <w:sz w:val="32"/>
          <w:szCs w:val="32"/>
        </w:rPr>
      </w:pPr>
    </w:p>
    <w:p w:rsidR="008A3D56" w:rsidRDefault="008A3D56" w:rsidP="00782D11">
      <w:pPr>
        <w:spacing w:after="0" w:line="360" w:lineRule="auto"/>
        <w:jc w:val="center"/>
        <w:rPr>
          <w:rFonts w:ascii="Times New Roman" w:hAnsi="Times New Roman" w:cs="Times New Roman"/>
          <w:b/>
          <w:color w:val="833C0B" w:themeColor="accent2" w:themeShade="80"/>
          <w:sz w:val="32"/>
          <w:szCs w:val="32"/>
        </w:rPr>
      </w:pPr>
    </w:p>
    <w:p w:rsidR="008A3D56" w:rsidRDefault="008A3D56" w:rsidP="00782D11">
      <w:pPr>
        <w:spacing w:after="0" w:line="360" w:lineRule="auto"/>
        <w:jc w:val="center"/>
        <w:rPr>
          <w:rFonts w:ascii="Times New Roman" w:hAnsi="Times New Roman" w:cs="Times New Roman"/>
          <w:b/>
          <w:color w:val="833C0B" w:themeColor="accent2" w:themeShade="80"/>
          <w:sz w:val="32"/>
          <w:szCs w:val="32"/>
        </w:rPr>
      </w:pPr>
    </w:p>
    <w:p w:rsidR="0023181A" w:rsidRDefault="0023181A" w:rsidP="00782D11">
      <w:pPr>
        <w:spacing w:after="0" w:line="360" w:lineRule="auto"/>
        <w:jc w:val="center"/>
        <w:rPr>
          <w:rFonts w:ascii="Times New Roman" w:hAnsi="Times New Roman" w:cs="Times New Roman"/>
          <w:b/>
          <w:color w:val="833C0B" w:themeColor="accent2" w:themeShade="80"/>
          <w:sz w:val="32"/>
          <w:szCs w:val="32"/>
        </w:rPr>
      </w:pPr>
    </w:p>
    <w:p w:rsidR="004E182E" w:rsidRDefault="004E182E" w:rsidP="008A3D56">
      <w:pPr>
        <w:spacing w:after="0" w:line="360" w:lineRule="auto"/>
        <w:jc w:val="center"/>
        <w:rPr>
          <w:rFonts w:ascii="Times New Roman" w:hAnsi="Times New Roman" w:cs="Times New Roman"/>
          <w:b/>
          <w:color w:val="833C0B" w:themeColor="accent2" w:themeShade="80"/>
          <w:sz w:val="32"/>
          <w:szCs w:val="32"/>
        </w:rPr>
      </w:pPr>
    </w:p>
    <w:p w:rsidR="008A3D56" w:rsidRDefault="008A3D56" w:rsidP="008A3D56">
      <w:pPr>
        <w:spacing w:after="0" w:line="360" w:lineRule="auto"/>
        <w:jc w:val="center"/>
        <w:rPr>
          <w:rFonts w:ascii="Times New Roman" w:hAnsi="Times New Roman" w:cs="Times New Roman"/>
          <w:b/>
          <w:color w:val="833C0B" w:themeColor="accent2" w:themeShade="80"/>
          <w:sz w:val="40"/>
          <w:szCs w:val="40"/>
        </w:rPr>
      </w:pPr>
      <w:r w:rsidRPr="00877EA9">
        <w:rPr>
          <w:rFonts w:ascii="Times New Roman" w:hAnsi="Times New Roman" w:cs="Times New Roman"/>
          <w:b/>
          <w:color w:val="833C0B" w:themeColor="accent2" w:themeShade="80"/>
          <w:sz w:val="40"/>
          <w:szCs w:val="40"/>
        </w:rPr>
        <w:lastRenderedPageBreak/>
        <w:t>Каковы</w:t>
      </w:r>
      <w:r w:rsidR="009C40D8" w:rsidRPr="00877EA9">
        <w:rPr>
          <w:rFonts w:ascii="Times New Roman" w:hAnsi="Times New Roman" w:cs="Times New Roman"/>
          <w:b/>
          <w:color w:val="833C0B" w:themeColor="accent2" w:themeShade="80"/>
          <w:sz w:val="40"/>
          <w:szCs w:val="40"/>
        </w:rPr>
        <w:t xml:space="preserve"> причины ухода детей из дома?</w:t>
      </w:r>
    </w:p>
    <w:p w:rsidR="0023181A" w:rsidRPr="00877EA9" w:rsidRDefault="0023181A" w:rsidP="008A3D56">
      <w:pPr>
        <w:spacing w:after="0" w:line="360" w:lineRule="auto"/>
        <w:jc w:val="center"/>
        <w:rPr>
          <w:rFonts w:ascii="Times New Roman" w:hAnsi="Times New Roman" w:cs="Times New Roman"/>
          <w:b/>
          <w:color w:val="833C0B" w:themeColor="accent2" w:themeShade="80"/>
          <w:sz w:val="40"/>
          <w:szCs w:val="40"/>
        </w:rPr>
      </w:pPr>
    </w:p>
    <w:p w:rsidR="004E182E" w:rsidRDefault="004E182E" w:rsidP="004E182E">
      <w:pPr>
        <w:spacing w:after="0" w:line="360" w:lineRule="auto"/>
        <w:rPr>
          <w:rFonts w:ascii="Times New Roman" w:hAnsi="Times New Roman" w:cs="Times New Roman"/>
          <w:b/>
          <w:color w:val="833C0B" w:themeColor="accent2" w:themeShade="80"/>
          <w:sz w:val="28"/>
          <w:szCs w:val="28"/>
        </w:rPr>
      </w:pPr>
      <w:r>
        <w:rPr>
          <w:rFonts w:ascii="Times New Roman" w:hAnsi="Times New Roman" w:cs="Times New Roman"/>
          <w:b/>
          <w:color w:val="833C0B" w:themeColor="accent2" w:themeShade="80"/>
          <w:sz w:val="28"/>
          <w:szCs w:val="28"/>
        </w:rPr>
        <w:t xml:space="preserve">- отсутствие контроля со стороны родителей; </w:t>
      </w:r>
    </w:p>
    <w:p w:rsidR="004E182E" w:rsidRDefault="004E182E" w:rsidP="004E182E">
      <w:pPr>
        <w:spacing w:after="0" w:line="360" w:lineRule="auto"/>
        <w:rPr>
          <w:rFonts w:ascii="Times New Roman" w:hAnsi="Times New Roman" w:cs="Times New Roman"/>
          <w:b/>
          <w:color w:val="833C0B" w:themeColor="accent2" w:themeShade="80"/>
          <w:sz w:val="28"/>
          <w:szCs w:val="28"/>
        </w:rPr>
      </w:pPr>
      <w:r>
        <w:rPr>
          <w:rFonts w:ascii="Times New Roman" w:hAnsi="Times New Roman" w:cs="Times New Roman"/>
          <w:b/>
          <w:color w:val="833C0B" w:themeColor="accent2" w:themeShade="80"/>
          <w:sz w:val="28"/>
          <w:szCs w:val="28"/>
        </w:rPr>
        <w:t>- конфликты с родителями, учителями, воспитателями и сверстниками;</w:t>
      </w:r>
    </w:p>
    <w:p w:rsidR="004E182E" w:rsidRDefault="004E182E" w:rsidP="004E182E">
      <w:pPr>
        <w:spacing w:after="0" w:line="360" w:lineRule="auto"/>
        <w:rPr>
          <w:rFonts w:ascii="Times New Roman" w:hAnsi="Times New Roman" w:cs="Times New Roman"/>
          <w:b/>
          <w:color w:val="833C0B" w:themeColor="accent2" w:themeShade="80"/>
          <w:sz w:val="28"/>
          <w:szCs w:val="28"/>
        </w:rPr>
      </w:pPr>
      <w:r>
        <w:rPr>
          <w:rFonts w:ascii="Times New Roman" w:hAnsi="Times New Roman" w:cs="Times New Roman"/>
          <w:b/>
          <w:color w:val="833C0B" w:themeColor="accent2" w:themeShade="80"/>
          <w:sz w:val="28"/>
          <w:szCs w:val="28"/>
        </w:rPr>
        <w:t>- вопросы, связанные с психическим развитием ребенка;</w:t>
      </w:r>
    </w:p>
    <w:p w:rsidR="004E182E" w:rsidRDefault="004E182E" w:rsidP="004E182E">
      <w:pPr>
        <w:spacing w:after="0" w:line="360" w:lineRule="auto"/>
        <w:rPr>
          <w:rFonts w:ascii="Times New Roman" w:hAnsi="Times New Roman" w:cs="Times New Roman"/>
          <w:b/>
          <w:color w:val="833C0B" w:themeColor="accent2" w:themeShade="80"/>
          <w:sz w:val="28"/>
          <w:szCs w:val="28"/>
        </w:rPr>
      </w:pPr>
      <w:r>
        <w:rPr>
          <w:rFonts w:ascii="Times New Roman" w:hAnsi="Times New Roman" w:cs="Times New Roman"/>
          <w:b/>
          <w:color w:val="833C0B" w:themeColor="accent2" w:themeShade="80"/>
          <w:sz w:val="28"/>
          <w:szCs w:val="28"/>
        </w:rPr>
        <w:t>-  криминальная направленность личности</w:t>
      </w:r>
      <w:r w:rsidR="00192EA7">
        <w:rPr>
          <w:rFonts w:ascii="Times New Roman" w:hAnsi="Times New Roman" w:cs="Times New Roman"/>
          <w:b/>
          <w:color w:val="833C0B" w:themeColor="accent2" w:themeShade="80"/>
          <w:sz w:val="28"/>
          <w:szCs w:val="28"/>
        </w:rPr>
        <w:t xml:space="preserve"> несовершеннолетнего.</w:t>
      </w:r>
    </w:p>
    <w:p w:rsidR="00192EA7" w:rsidRDefault="00192EA7" w:rsidP="004E182E">
      <w:pPr>
        <w:spacing w:after="0" w:line="360" w:lineRule="auto"/>
        <w:rPr>
          <w:rFonts w:ascii="Times New Roman" w:hAnsi="Times New Roman" w:cs="Times New Roman"/>
          <w:b/>
          <w:color w:val="833C0B" w:themeColor="accent2" w:themeShade="80"/>
          <w:sz w:val="28"/>
          <w:szCs w:val="28"/>
        </w:rPr>
      </w:pPr>
      <w:r>
        <w:rPr>
          <w:rFonts w:ascii="Times New Roman" w:hAnsi="Times New Roman" w:cs="Times New Roman"/>
          <w:b/>
          <w:color w:val="833C0B" w:themeColor="accent2" w:themeShade="80"/>
          <w:sz w:val="28"/>
          <w:szCs w:val="28"/>
        </w:rPr>
        <w:t xml:space="preserve">Чтобы избежать ненужных конфликтов и ухода детей из дома, старайтесь соблюдать следующие правила: </w:t>
      </w:r>
    </w:p>
    <w:p w:rsidR="00192EA7" w:rsidRDefault="00192EA7" w:rsidP="004E182E">
      <w:pPr>
        <w:spacing w:after="0" w:line="360" w:lineRule="auto"/>
        <w:rPr>
          <w:rFonts w:ascii="Times New Roman" w:hAnsi="Times New Roman" w:cs="Times New Roman"/>
          <w:b/>
          <w:color w:val="833C0B" w:themeColor="accent2" w:themeShade="80"/>
          <w:sz w:val="28"/>
          <w:szCs w:val="28"/>
        </w:rPr>
      </w:pPr>
      <w:r>
        <w:rPr>
          <w:rFonts w:ascii="Times New Roman" w:hAnsi="Times New Roman" w:cs="Times New Roman"/>
          <w:b/>
          <w:color w:val="833C0B" w:themeColor="accent2" w:themeShade="80"/>
          <w:sz w:val="28"/>
          <w:szCs w:val="28"/>
        </w:rPr>
        <w:t xml:space="preserve">- Не давайте ребенку чрезмерных нагрузок, когда у него не остается времени даже для того, чтобы погулять во дворе. Не забывайте – он еще ребенок. </w:t>
      </w:r>
    </w:p>
    <w:p w:rsidR="00192EA7" w:rsidRDefault="00192EA7" w:rsidP="004E182E">
      <w:pPr>
        <w:spacing w:after="0" w:line="360" w:lineRule="auto"/>
        <w:rPr>
          <w:rFonts w:ascii="Times New Roman" w:hAnsi="Times New Roman" w:cs="Times New Roman"/>
          <w:b/>
          <w:color w:val="833C0B" w:themeColor="accent2" w:themeShade="80"/>
          <w:sz w:val="28"/>
          <w:szCs w:val="28"/>
        </w:rPr>
      </w:pPr>
      <w:r>
        <w:rPr>
          <w:rFonts w:ascii="Times New Roman" w:hAnsi="Times New Roman" w:cs="Times New Roman"/>
          <w:b/>
          <w:color w:val="833C0B" w:themeColor="accent2" w:themeShade="80"/>
          <w:sz w:val="28"/>
          <w:szCs w:val="28"/>
        </w:rPr>
        <w:t>- Если кто-то жалуется на поведение вашего сына или дочери, не спишите сразу наказывать детей, сначала выясните мотивы их поступков.</w:t>
      </w:r>
    </w:p>
    <w:p w:rsidR="00192EA7" w:rsidRDefault="00192EA7" w:rsidP="004E182E">
      <w:pPr>
        <w:spacing w:after="0" w:line="360" w:lineRule="auto"/>
        <w:rPr>
          <w:rFonts w:ascii="Times New Roman" w:hAnsi="Times New Roman" w:cs="Times New Roman"/>
          <w:b/>
          <w:color w:val="833C0B" w:themeColor="accent2" w:themeShade="80"/>
          <w:sz w:val="28"/>
          <w:szCs w:val="28"/>
        </w:rPr>
      </w:pPr>
      <w:r>
        <w:rPr>
          <w:rFonts w:ascii="Times New Roman" w:hAnsi="Times New Roman" w:cs="Times New Roman"/>
          <w:b/>
          <w:color w:val="833C0B" w:themeColor="accent2" w:themeShade="80"/>
          <w:sz w:val="28"/>
          <w:szCs w:val="28"/>
        </w:rPr>
        <w:t>- Выбирайте наказание, адекватное проступку.</w:t>
      </w:r>
    </w:p>
    <w:p w:rsidR="00192EA7" w:rsidRDefault="00192EA7" w:rsidP="004E182E">
      <w:pPr>
        <w:spacing w:after="0" w:line="360" w:lineRule="auto"/>
        <w:rPr>
          <w:rFonts w:ascii="Times New Roman" w:hAnsi="Times New Roman" w:cs="Times New Roman"/>
          <w:b/>
          <w:color w:val="833C0B" w:themeColor="accent2" w:themeShade="80"/>
          <w:sz w:val="28"/>
          <w:szCs w:val="28"/>
        </w:rPr>
      </w:pPr>
      <w:r>
        <w:rPr>
          <w:rFonts w:ascii="Times New Roman" w:hAnsi="Times New Roman" w:cs="Times New Roman"/>
          <w:b/>
          <w:color w:val="833C0B" w:themeColor="accent2" w:themeShade="80"/>
          <w:sz w:val="28"/>
          <w:szCs w:val="28"/>
        </w:rPr>
        <w:t xml:space="preserve">- Не наказываете ребенка из-за того, что у Вас плохое настроение или «для профилактики». </w:t>
      </w:r>
    </w:p>
    <w:p w:rsidR="00192EA7" w:rsidRDefault="00192EA7" w:rsidP="004E182E">
      <w:pPr>
        <w:spacing w:after="0" w:line="360" w:lineRule="auto"/>
        <w:rPr>
          <w:rFonts w:ascii="Times New Roman" w:hAnsi="Times New Roman" w:cs="Times New Roman"/>
          <w:b/>
          <w:color w:val="833C0B" w:themeColor="accent2" w:themeShade="80"/>
          <w:sz w:val="28"/>
          <w:szCs w:val="28"/>
        </w:rPr>
      </w:pPr>
      <w:r>
        <w:rPr>
          <w:rFonts w:ascii="Times New Roman" w:hAnsi="Times New Roman" w:cs="Times New Roman"/>
          <w:b/>
          <w:color w:val="833C0B" w:themeColor="accent2" w:themeShade="80"/>
          <w:sz w:val="28"/>
          <w:szCs w:val="28"/>
        </w:rPr>
        <w:t>- Будьте внимательны и справедливы к своим детям, решайте вместе их проблемы, и тогда</w:t>
      </w:r>
      <w:r w:rsidR="006134A0">
        <w:rPr>
          <w:rFonts w:ascii="Times New Roman" w:hAnsi="Times New Roman" w:cs="Times New Roman"/>
          <w:b/>
          <w:color w:val="833C0B" w:themeColor="accent2" w:themeShade="80"/>
          <w:sz w:val="28"/>
          <w:szCs w:val="28"/>
        </w:rPr>
        <w:t xml:space="preserve"> Вы минимизируете риск ухода ребенка из дома.</w:t>
      </w:r>
    </w:p>
    <w:p w:rsidR="00192EA7" w:rsidRDefault="00192EA7" w:rsidP="004E182E">
      <w:pPr>
        <w:spacing w:after="0" w:line="360" w:lineRule="auto"/>
        <w:rPr>
          <w:rFonts w:ascii="Times New Roman" w:hAnsi="Times New Roman" w:cs="Times New Roman"/>
          <w:b/>
          <w:color w:val="833C0B" w:themeColor="accent2" w:themeShade="80"/>
          <w:sz w:val="28"/>
          <w:szCs w:val="28"/>
        </w:rPr>
      </w:pPr>
      <w:r>
        <w:rPr>
          <w:rFonts w:ascii="Times New Roman" w:hAnsi="Times New Roman" w:cs="Times New Roman"/>
          <w:b/>
          <w:color w:val="833C0B" w:themeColor="accent2" w:themeShade="80"/>
          <w:sz w:val="28"/>
          <w:szCs w:val="28"/>
        </w:rPr>
        <w:t xml:space="preserve"> </w:t>
      </w:r>
    </w:p>
    <w:p w:rsidR="0023181A" w:rsidRDefault="0023181A" w:rsidP="004E182E">
      <w:pPr>
        <w:spacing w:after="0" w:line="360" w:lineRule="auto"/>
        <w:rPr>
          <w:rFonts w:ascii="Times New Roman" w:hAnsi="Times New Roman" w:cs="Times New Roman"/>
          <w:b/>
          <w:color w:val="833C0B" w:themeColor="accent2" w:themeShade="80"/>
          <w:sz w:val="28"/>
          <w:szCs w:val="28"/>
        </w:rPr>
      </w:pPr>
    </w:p>
    <w:p w:rsidR="0023181A" w:rsidRDefault="0023181A" w:rsidP="004E182E">
      <w:pPr>
        <w:spacing w:after="0" w:line="360" w:lineRule="auto"/>
        <w:rPr>
          <w:rFonts w:ascii="Times New Roman" w:hAnsi="Times New Roman" w:cs="Times New Roman"/>
          <w:b/>
          <w:color w:val="833C0B" w:themeColor="accent2" w:themeShade="80"/>
          <w:sz w:val="28"/>
          <w:szCs w:val="28"/>
        </w:rPr>
      </w:pPr>
    </w:p>
    <w:p w:rsidR="0023181A" w:rsidRDefault="0023181A" w:rsidP="004E182E">
      <w:pPr>
        <w:spacing w:after="0" w:line="360" w:lineRule="auto"/>
        <w:rPr>
          <w:rFonts w:ascii="Times New Roman" w:hAnsi="Times New Roman" w:cs="Times New Roman"/>
          <w:b/>
          <w:color w:val="833C0B" w:themeColor="accent2" w:themeShade="80"/>
          <w:sz w:val="28"/>
          <w:szCs w:val="28"/>
        </w:rPr>
      </w:pPr>
    </w:p>
    <w:p w:rsidR="0023181A" w:rsidRDefault="0023181A" w:rsidP="004E182E">
      <w:pPr>
        <w:spacing w:after="0" w:line="360" w:lineRule="auto"/>
        <w:rPr>
          <w:rFonts w:ascii="Times New Roman" w:hAnsi="Times New Roman" w:cs="Times New Roman"/>
          <w:b/>
          <w:color w:val="833C0B" w:themeColor="accent2" w:themeShade="80"/>
          <w:sz w:val="28"/>
          <w:szCs w:val="28"/>
        </w:rPr>
      </w:pPr>
    </w:p>
    <w:p w:rsidR="0023181A" w:rsidRDefault="0023181A" w:rsidP="004E182E">
      <w:pPr>
        <w:spacing w:after="0" w:line="360" w:lineRule="auto"/>
        <w:rPr>
          <w:rFonts w:ascii="Times New Roman" w:hAnsi="Times New Roman" w:cs="Times New Roman"/>
          <w:b/>
          <w:color w:val="833C0B" w:themeColor="accent2" w:themeShade="80"/>
          <w:sz w:val="28"/>
          <w:szCs w:val="28"/>
        </w:rPr>
      </w:pPr>
    </w:p>
    <w:p w:rsidR="0023181A" w:rsidRDefault="0023181A" w:rsidP="004E182E">
      <w:pPr>
        <w:spacing w:after="0" w:line="360" w:lineRule="auto"/>
        <w:rPr>
          <w:rFonts w:ascii="Times New Roman" w:hAnsi="Times New Roman" w:cs="Times New Roman"/>
          <w:b/>
          <w:color w:val="833C0B" w:themeColor="accent2" w:themeShade="80"/>
          <w:sz w:val="28"/>
          <w:szCs w:val="28"/>
        </w:rPr>
      </w:pPr>
    </w:p>
    <w:p w:rsidR="0023181A" w:rsidRDefault="0023181A" w:rsidP="004E182E">
      <w:pPr>
        <w:spacing w:after="0" w:line="360" w:lineRule="auto"/>
        <w:rPr>
          <w:rFonts w:ascii="Times New Roman" w:hAnsi="Times New Roman" w:cs="Times New Roman"/>
          <w:b/>
          <w:color w:val="833C0B" w:themeColor="accent2" w:themeShade="80"/>
          <w:sz w:val="28"/>
          <w:szCs w:val="28"/>
        </w:rPr>
      </w:pPr>
    </w:p>
    <w:p w:rsidR="0023181A" w:rsidRDefault="0023181A" w:rsidP="004E182E">
      <w:pPr>
        <w:spacing w:after="0" w:line="360" w:lineRule="auto"/>
        <w:rPr>
          <w:rFonts w:ascii="Times New Roman" w:hAnsi="Times New Roman" w:cs="Times New Roman"/>
          <w:b/>
          <w:color w:val="833C0B" w:themeColor="accent2" w:themeShade="80"/>
          <w:sz w:val="28"/>
          <w:szCs w:val="28"/>
        </w:rPr>
      </w:pPr>
    </w:p>
    <w:p w:rsidR="0023181A" w:rsidRDefault="0023181A" w:rsidP="004E182E">
      <w:pPr>
        <w:spacing w:after="0" w:line="360" w:lineRule="auto"/>
        <w:rPr>
          <w:rFonts w:ascii="Times New Roman" w:hAnsi="Times New Roman" w:cs="Times New Roman"/>
          <w:b/>
          <w:color w:val="833C0B" w:themeColor="accent2" w:themeShade="80"/>
          <w:sz w:val="28"/>
          <w:szCs w:val="28"/>
        </w:rPr>
      </w:pPr>
    </w:p>
    <w:p w:rsidR="00192EA7" w:rsidRDefault="006134A0" w:rsidP="00877EA9">
      <w:pPr>
        <w:spacing w:after="0" w:line="360" w:lineRule="auto"/>
        <w:jc w:val="center"/>
        <w:rPr>
          <w:rFonts w:ascii="Times New Roman" w:hAnsi="Times New Roman" w:cs="Times New Roman"/>
          <w:b/>
          <w:color w:val="833C0B" w:themeColor="accent2" w:themeShade="80"/>
          <w:sz w:val="40"/>
          <w:szCs w:val="40"/>
        </w:rPr>
      </w:pPr>
      <w:r w:rsidRPr="00877EA9">
        <w:rPr>
          <w:rFonts w:ascii="Times New Roman" w:hAnsi="Times New Roman" w:cs="Times New Roman"/>
          <w:b/>
          <w:color w:val="833C0B" w:themeColor="accent2" w:themeShade="80"/>
          <w:sz w:val="40"/>
          <w:szCs w:val="40"/>
        </w:rPr>
        <w:lastRenderedPageBreak/>
        <w:t>В случаи, когда ребенок грозится убежать:</w:t>
      </w:r>
    </w:p>
    <w:p w:rsidR="0023181A" w:rsidRPr="00877EA9" w:rsidRDefault="0023181A" w:rsidP="00877EA9">
      <w:pPr>
        <w:spacing w:after="0" w:line="360" w:lineRule="auto"/>
        <w:jc w:val="center"/>
        <w:rPr>
          <w:rFonts w:ascii="Times New Roman" w:hAnsi="Times New Roman" w:cs="Times New Roman"/>
          <w:b/>
          <w:color w:val="833C0B" w:themeColor="accent2" w:themeShade="80"/>
          <w:sz w:val="40"/>
          <w:szCs w:val="40"/>
        </w:rPr>
      </w:pPr>
    </w:p>
    <w:p w:rsidR="006134A0" w:rsidRDefault="006134A0" w:rsidP="004E182E">
      <w:pPr>
        <w:spacing w:after="0" w:line="360" w:lineRule="auto"/>
        <w:rPr>
          <w:rFonts w:ascii="Times New Roman" w:hAnsi="Times New Roman" w:cs="Times New Roman"/>
          <w:b/>
          <w:color w:val="833C0B" w:themeColor="accent2" w:themeShade="80"/>
          <w:sz w:val="28"/>
          <w:szCs w:val="28"/>
        </w:rPr>
      </w:pPr>
      <w:r>
        <w:rPr>
          <w:rFonts w:ascii="Times New Roman" w:hAnsi="Times New Roman" w:cs="Times New Roman"/>
          <w:b/>
          <w:color w:val="833C0B" w:themeColor="accent2" w:themeShade="80"/>
          <w:sz w:val="28"/>
          <w:szCs w:val="28"/>
        </w:rPr>
        <w:t>- прежде всего, постарайтесь понять причины желания уйти из дома, а также чувства ребенка;</w:t>
      </w:r>
    </w:p>
    <w:p w:rsidR="006134A0" w:rsidRDefault="006134A0" w:rsidP="004E182E">
      <w:pPr>
        <w:spacing w:after="0" w:line="360" w:lineRule="auto"/>
        <w:rPr>
          <w:rFonts w:ascii="Times New Roman" w:hAnsi="Times New Roman" w:cs="Times New Roman"/>
          <w:b/>
          <w:color w:val="833C0B" w:themeColor="accent2" w:themeShade="80"/>
          <w:sz w:val="28"/>
          <w:szCs w:val="28"/>
        </w:rPr>
      </w:pPr>
      <w:r>
        <w:rPr>
          <w:rFonts w:ascii="Times New Roman" w:hAnsi="Times New Roman" w:cs="Times New Roman"/>
          <w:b/>
          <w:color w:val="833C0B" w:themeColor="accent2" w:themeShade="80"/>
          <w:sz w:val="28"/>
          <w:szCs w:val="28"/>
        </w:rPr>
        <w:t>- объясните ребенку, что его чувства естественны и, что Вы готовы помочь ему справится с трудностями;</w:t>
      </w:r>
    </w:p>
    <w:p w:rsidR="006134A0" w:rsidRDefault="006134A0" w:rsidP="004E182E">
      <w:pPr>
        <w:spacing w:after="0" w:line="360" w:lineRule="auto"/>
        <w:rPr>
          <w:rFonts w:ascii="Times New Roman" w:hAnsi="Times New Roman" w:cs="Times New Roman"/>
          <w:b/>
          <w:color w:val="833C0B" w:themeColor="accent2" w:themeShade="80"/>
          <w:sz w:val="28"/>
          <w:szCs w:val="28"/>
        </w:rPr>
      </w:pPr>
      <w:r>
        <w:rPr>
          <w:rFonts w:ascii="Times New Roman" w:hAnsi="Times New Roman" w:cs="Times New Roman"/>
          <w:b/>
          <w:color w:val="833C0B" w:themeColor="accent2" w:themeShade="80"/>
          <w:sz w:val="28"/>
          <w:szCs w:val="28"/>
        </w:rPr>
        <w:t xml:space="preserve">- не стоит указывать на подстерегающие ребенка трудности – это может придать ему уверенности в намерениях;   </w:t>
      </w:r>
    </w:p>
    <w:p w:rsidR="003E68DA" w:rsidRDefault="006134A0" w:rsidP="004E182E">
      <w:pPr>
        <w:spacing w:after="0" w:line="360" w:lineRule="auto"/>
        <w:rPr>
          <w:rFonts w:ascii="Times New Roman" w:hAnsi="Times New Roman" w:cs="Times New Roman"/>
          <w:b/>
          <w:color w:val="833C0B" w:themeColor="accent2" w:themeShade="80"/>
          <w:sz w:val="28"/>
          <w:szCs w:val="28"/>
        </w:rPr>
      </w:pPr>
      <w:r>
        <w:rPr>
          <w:rFonts w:ascii="Times New Roman" w:hAnsi="Times New Roman" w:cs="Times New Roman"/>
          <w:b/>
          <w:color w:val="833C0B" w:themeColor="accent2" w:themeShade="80"/>
          <w:sz w:val="28"/>
          <w:szCs w:val="28"/>
        </w:rPr>
        <w:t xml:space="preserve">- не следует показывать, что Вы не воспринимаете всерьез угрозы ребенка, уйти из дома, даже если Вы убеждены, что эта угроза – всего лишь манипуляция. Не проявляйте </w:t>
      </w:r>
      <w:r w:rsidR="003E68DA">
        <w:rPr>
          <w:rFonts w:ascii="Times New Roman" w:hAnsi="Times New Roman" w:cs="Times New Roman"/>
          <w:b/>
          <w:color w:val="833C0B" w:themeColor="accent2" w:themeShade="80"/>
          <w:sz w:val="28"/>
          <w:szCs w:val="28"/>
        </w:rPr>
        <w:t>проявляете безразличия;</w:t>
      </w:r>
    </w:p>
    <w:p w:rsidR="006134A0" w:rsidRDefault="003E68DA" w:rsidP="004E182E">
      <w:pPr>
        <w:spacing w:after="0" w:line="360" w:lineRule="auto"/>
        <w:rPr>
          <w:rFonts w:ascii="Times New Roman" w:hAnsi="Times New Roman" w:cs="Times New Roman"/>
          <w:b/>
          <w:color w:val="833C0B" w:themeColor="accent2" w:themeShade="80"/>
          <w:sz w:val="28"/>
          <w:szCs w:val="28"/>
        </w:rPr>
      </w:pPr>
      <w:r>
        <w:rPr>
          <w:rFonts w:ascii="Times New Roman" w:hAnsi="Times New Roman" w:cs="Times New Roman"/>
          <w:b/>
          <w:color w:val="833C0B" w:themeColor="accent2" w:themeShade="80"/>
          <w:sz w:val="28"/>
          <w:szCs w:val="28"/>
        </w:rPr>
        <w:t xml:space="preserve">- дайте ребенку понять, что ни за что не позволите </w:t>
      </w:r>
      <w:r w:rsidR="004B2AB4">
        <w:rPr>
          <w:rFonts w:ascii="Times New Roman" w:hAnsi="Times New Roman" w:cs="Times New Roman"/>
          <w:b/>
          <w:color w:val="833C0B" w:themeColor="accent2" w:themeShade="80"/>
          <w:sz w:val="28"/>
          <w:szCs w:val="28"/>
        </w:rPr>
        <w:t>не позволите ему уйти, потому, что</w:t>
      </w:r>
      <w:r>
        <w:rPr>
          <w:rFonts w:ascii="Times New Roman" w:hAnsi="Times New Roman" w:cs="Times New Roman"/>
          <w:b/>
          <w:color w:val="833C0B" w:themeColor="accent2" w:themeShade="80"/>
          <w:sz w:val="28"/>
          <w:szCs w:val="28"/>
        </w:rPr>
        <w:t xml:space="preserve"> </w:t>
      </w:r>
      <w:r w:rsidR="004B2AB4">
        <w:rPr>
          <w:rFonts w:ascii="Times New Roman" w:hAnsi="Times New Roman" w:cs="Times New Roman"/>
          <w:b/>
          <w:color w:val="833C0B" w:themeColor="accent2" w:themeShade="80"/>
          <w:sz w:val="28"/>
          <w:szCs w:val="28"/>
        </w:rPr>
        <w:t>Вы его любите</w:t>
      </w:r>
      <w:r w:rsidR="00A943F4">
        <w:rPr>
          <w:rFonts w:ascii="Times New Roman" w:hAnsi="Times New Roman" w:cs="Times New Roman"/>
          <w:b/>
          <w:color w:val="833C0B" w:themeColor="accent2" w:themeShade="80"/>
          <w:sz w:val="28"/>
          <w:szCs w:val="28"/>
        </w:rPr>
        <w:t xml:space="preserve">. На самом деле это как раз то, что ребенок хочет знать.   </w:t>
      </w:r>
      <w:r>
        <w:rPr>
          <w:rFonts w:ascii="Times New Roman" w:hAnsi="Times New Roman" w:cs="Times New Roman"/>
          <w:b/>
          <w:color w:val="833C0B" w:themeColor="accent2" w:themeShade="80"/>
          <w:sz w:val="28"/>
          <w:szCs w:val="28"/>
        </w:rPr>
        <w:t xml:space="preserve"> </w:t>
      </w:r>
      <w:r w:rsidR="006134A0">
        <w:rPr>
          <w:rFonts w:ascii="Times New Roman" w:hAnsi="Times New Roman" w:cs="Times New Roman"/>
          <w:b/>
          <w:color w:val="833C0B" w:themeColor="accent2" w:themeShade="80"/>
          <w:sz w:val="28"/>
          <w:szCs w:val="28"/>
        </w:rPr>
        <w:t xml:space="preserve">    </w:t>
      </w:r>
    </w:p>
    <w:p w:rsidR="0023181A" w:rsidRDefault="0023181A" w:rsidP="004E182E">
      <w:pPr>
        <w:spacing w:after="0" w:line="360" w:lineRule="auto"/>
        <w:rPr>
          <w:rFonts w:ascii="Times New Roman" w:hAnsi="Times New Roman" w:cs="Times New Roman"/>
          <w:b/>
          <w:color w:val="833C0B" w:themeColor="accent2" w:themeShade="80"/>
          <w:sz w:val="28"/>
          <w:szCs w:val="28"/>
        </w:rPr>
      </w:pPr>
    </w:p>
    <w:p w:rsidR="0023181A" w:rsidRDefault="0023181A" w:rsidP="004E182E">
      <w:pPr>
        <w:spacing w:after="0" w:line="360" w:lineRule="auto"/>
        <w:rPr>
          <w:rFonts w:ascii="Times New Roman" w:hAnsi="Times New Roman" w:cs="Times New Roman"/>
          <w:b/>
          <w:color w:val="833C0B" w:themeColor="accent2" w:themeShade="80"/>
          <w:sz w:val="28"/>
          <w:szCs w:val="28"/>
        </w:rPr>
      </w:pPr>
    </w:p>
    <w:p w:rsidR="0023181A" w:rsidRDefault="0023181A" w:rsidP="004E182E">
      <w:pPr>
        <w:spacing w:after="0" w:line="360" w:lineRule="auto"/>
        <w:rPr>
          <w:rFonts w:ascii="Times New Roman" w:hAnsi="Times New Roman" w:cs="Times New Roman"/>
          <w:b/>
          <w:color w:val="833C0B" w:themeColor="accent2" w:themeShade="80"/>
          <w:sz w:val="28"/>
          <w:szCs w:val="28"/>
        </w:rPr>
      </w:pPr>
    </w:p>
    <w:p w:rsidR="0023181A" w:rsidRDefault="0023181A" w:rsidP="004E182E">
      <w:pPr>
        <w:spacing w:after="0" w:line="360" w:lineRule="auto"/>
        <w:rPr>
          <w:rFonts w:ascii="Times New Roman" w:hAnsi="Times New Roman" w:cs="Times New Roman"/>
          <w:b/>
          <w:color w:val="833C0B" w:themeColor="accent2" w:themeShade="80"/>
          <w:sz w:val="28"/>
          <w:szCs w:val="28"/>
        </w:rPr>
      </w:pPr>
    </w:p>
    <w:p w:rsidR="0023181A" w:rsidRDefault="0023181A" w:rsidP="004E182E">
      <w:pPr>
        <w:spacing w:after="0" w:line="360" w:lineRule="auto"/>
        <w:rPr>
          <w:rFonts w:ascii="Times New Roman" w:hAnsi="Times New Roman" w:cs="Times New Roman"/>
          <w:b/>
          <w:color w:val="833C0B" w:themeColor="accent2" w:themeShade="80"/>
          <w:sz w:val="28"/>
          <w:szCs w:val="28"/>
        </w:rPr>
      </w:pPr>
    </w:p>
    <w:p w:rsidR="0023181A" w:rsidRDefault="0023181A" w:rsidP="004E182E">
      <w:pPr>
        <w:spacing w:after="0" w:line="360" w:lineRule="auto"/>
        <w:rPr>
          <w:rFonts w:ascii="Times New Roman" w:hAnsi="Times New Roman" w:cs="Times New Roman"/>
          <w:b/>
          <w:color w:val="833C0B" w:themeColor="accent2" w:themeShade="80"/>
          <w:sz w:val="28"/>
          <w:szCs w:val="28"/>
        </w:rPr>
      </w:pPr>
    </w:p>
    <w:p w:rsidR="0023181A" w:rsidRDefault="0023181A" w:rsidP="004E182E">
      <w:pPr>
        <w:spacing w:after="0" w:line="360" w:lineRule="auto"/>
        <w:rPr>
          <w:rFonts w:ascii="Times New Roman" w:hAnsi="Times New Roman" w:cs="Times New Roman"/>
          <w:b/>
          <w:color w:val="833C0B" w:themeColor="accent2" w:themeShade="80"/>
          <w:sz w:val="28"/>
          <w:szCs w:val="28"/>
        </w:rPr>
      </w:pPr>
    </w:p>
    <w:p w:rsidR="0023181A" w:rsidRDefault="0023181A" w:rsidP="004E182E">
      <w:pPr>
        <w:spacing w:after="0" w:line="360" w:lineRule="auto"/>
        <w:rPr>
          <w:rFonts w:ascii="Times New Roman" w:hAnsi="Times New Roman" w:cs="Times New Roman"/>
          <w:b/>
          <w:color w:val="833C0B" w:themeColor="accent2" w:themeShade="80"/>
          <w:sz w:val="28"/>
          <w:szCs w:val="28"/>
        </w:rPr>
      </w:pPr>
    </w:p>
    <w:p w:rsidR="0023181A" w:rsidRDefault="0023181A" w:rsidP="004E182E">
      <w:pPr>
        <w:spacing w:after="0" w:line="360" w:lineRule="auto"/>
        <w:rPr>
          <w:rFonts w:ascii="Times New Roman" w:hAnsi="Times New Roman" w:cs="Times New Roman"/>
          <w:b/>
          <w:color w:val="833C0B" w:themeColor="accent2" w:themeShade="80"/>
          <w:sz w:val="28"/>
          <w:szCs w:val="28"/>
        </w:rPr>
      </w:pPr>
    </w:p>
    <w:p w:rsidR="0023181A" w:rsidRDefault="0023181A" w:rsidP="004E182E">
      <w:pPr>
        <w:spacing w:after="0" w:line="360" w:lineRule="auto"/>
        <w:rPr>
          <w:rFonts w:ascii="Times New Roman" w:hAnsi="Times New Roman" w:cs="Times New Roman"/>
          <w:b/>
          <w:color w:val="833C0B" w:themeColor="accent2" w:themeShade="80"/>
          <w:sz w:val="28"/>
          <w:szCs w:val="28"/>
        </w:rPr>
      </w:pPr>
    </w:p>
    <w:p w:rsidR="0023181A" w:rsidRDefault="0023181A" w:rsidP="004E182E">
      <w:pPr>
        <w:spacing w:after="0" w:line="360" w:lineRule="auto"/>
        <w:rPr>
          <w:rFonts w:ascii="Times New Roman" w:hAnsi="Times New Roman" w:cs="Times New Roman"/>
          <w:b/>
          <w:color w:val="833C0B" w:themeColor="accent2" w:themeShade="80"/>
          <w:sz w:val="28"/>
          <w:szCs w:val="28"/>
        </w:rPr>
      </w:pPr>
    </w:p>
    <w:p w:rsidR="0023181A" w:rsidRDefault="0023181A" w:rsidP="004E182E">
      <w:pPr>
        <w:spacing w:after="0" w:line="360" w:lineRule="auto"/>
        <w:rPr>
          <w:rFonts w:ascii="Times New Roman" w:hAnsi="Times New Roman" w:cs="Times New Roman"/>
          <w:b/>
          <w:color w:val="833C0B" w:themeColor="accent2" w:themeShade="80"/>
          <w:sz w:val="28"/>
          <w:szCs w:val="28"/>
        </w:rPr>
      </w:pPr>
    </w:p>
    <w:p w:rsidR="0023181A" w:rsidRDefault="0023181A" w:rsidP="004E182E">
      <w:pPr>
        <w:spacing w:after="0" w:line="360" w:lineRule="auto"/>
        <w:rPr>
          <w:rFonts w:ascii="Times New Roman" w:hAnsi="Times New Roman" w:cs="Times New Roman"/>
          <w:b/>
          <w:color w:val="833C0B" w:themeColor="accent2" w:themeShade="80"/>
          <w:sz w:val="28"/>
          <w:szCs w:val="28"/>
        </w:rPr>
      </w:pPr>
    </w:p>
    <w:p w:rsidR="0023181A" w:rsidRDefault="0023181A" w:rsidP="004E182E">
      <w:pPr>
        <w:spacing w:after="0" w:line="360" w:lineRule="auto"/>
        <w:rPr>
          <w:rFonts w:ascii="Times New Roman" w:hAnsi="Times New Roman" w:cs="Times New Roman"/>
          <w:b/>
          <w:color w:val="833C0B" w:themeColor="accent2" w:themeShade="80"/>
          <w:sz w:val="28"/>
          <w:szCs w:val="28"/>
        </w:rPr>
      </w:pPr>
      <w:bookmarkStart w:id="0" w:name="_GoBack"/>
      <w:bookmarkEnd w:id="0"/>
    </w:p>
    <w:p w:rsidR="0023181A" w:rsidRPr="008A3D56" w:rsidRDefault="0023181A" w:rsidP="004E182E">
      <w:pPr>
        <w:spacing w:after="0" w:line="360" w:lineRule="auto"/>
        <w:rPr>
          <w:rFonts w:ascii="Times New Roman" w:hAnsi="Times New Roman" w:cs="Times New Roman"/>
          <w:b/>
          <w:color w:val="833C0B" w:themeColor="accent2" w:themeShade="80"/>
          <w:sz w:val="28"/>
          <w:szCs w:val="28"/>
        </w:rPr>
      </w:pPr>
    </w:p>
    <w:p w:rsidR="00DF5CA8" w:rsidRDefault="009C40D8" w:rsidP="008A3D56">
      <w:pPr>
        <w:spacing w:after="0" w:line="360" w:lineRule="auto"/>
        <w:jc w:val="center"/>
        <w:rPr>
          <w:rFonts w:ascii="Times New Roman" w:hAnsi="Times New Roman" w:cs="Times New Roman"/>
          <w:b/>
          <w:color w:val="002060"/>
          <w:sz w:val="40"/>
          <w:szCs w:val="40"/>
        </w:rPr>
      </w:pPr>
      <w:r w:rsidRPr="008A3D56">
        <w:rPr>
          <w:rFonts w:ascii="Times New Roman" w:hAnsi="Times New Roman" w:cs="Times New Roman"/>
          <w:b/>
          <w:color w:val="002060"/>
          <w:sz w:val="40"/>
          <w:szCs w:val="40"/>
        </w:rPr>
        <w:lastRenderedPageBreak/>
        <w:t>Уважаемые родители</w:t>
      </w:r>
      <w:r w:rsidR="008A3D56" w:rsidRPr="008A3D56">
        <w:rPr>
          <w:rFonts w:ascii="Times New Roman" w:hAnsi="Times New Roman" w:cs="Times New Roman"/>
          <w:b/>
          <w:color w:val="002060"/>
          <w:sz w:val="40"/>
          <w:szCs w:val="40"/>
        </w:rPr>
        <w:t xml:space="preserve"> помните</w:t>
      </w:r>
      <w:r w:rsidRPr="008A3D56">
        <w:rPr>
          <w:rFonts w:ascii="Times New Roman" w:hAnsi="Times New Roman" w:cs="Times New Roman"/>
          <w:b/>
          <w:color w:val="002060"/>
          <w:sz w:val="40"/>
          <w:szCs w:val="40"/>
        </w:rPr>
        <w:t>!</w:t>
      </w:r>
    </w:p>
    <w:p w:rsidR="0023181A" w:rsidRPr="008A3D56" w:rsidRDefault="0023181A" w:rsidP="008A3D56">
      <w:pPr>
        <w:spacing w:after="0" w:line="360" w:lineRule="auto"/>
        <w:jc w:val="center"/>
        <w:rPr>
          <w:rFonts w:ascii="Times New Roman" w:hAnsi="Times New Roman" w:cs="Times New Roman"/>
          <w:b/>
          <w:color w:val="002060"/>
          <w:sz w:val="40"/>
          <w:szCs w:val="40"/>
        </w:rPr>
      </w:pPr>
    </w:p>
    <w:p w:rsidR="00043C45" w:rsidRPr="008A3D56" w:rsidRDefault="00DF5CA8" w:rsidP="008A3D56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A3D56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9C40D8" w:rsidRPr="008A3D56">
        <w:rPr>
          <w:rFonts w:ascii="Times New Roman" w:hAnsi="Times New Roman" w:cs="Times New Roman"/>
          <w:b/>
          <w:sz w:val="28"/>
          <w:szCs w:val="28"/>
        </w:rPr>
        <w:t>Если Ваш ребенок уходит из дома, или угрожает сбежать из дома – не игнорируйте эти сигналы. Первый самовольный уход прорывает психологический барьер ребенка и нарушает его связь с семьей. Поведение ребенка является зеркальным отражением ситуации в семье. Не пытайтесь просто навязывать детям свою волю, свой контроль, детей нужно понять и принять. Будьте мудрее! В случае ухода вспомните все, о чем говорил ваш ребенок в последнее время. Обзвоните друзей и знакомых подростка, учителей. Проверьте, вел ли он дневник (в письменном или в электронном варианте). Проверьте, не взял ли ребенок из дома деньги, ценности, теплые вещи, документы. Если проверка собранных сведений в течение 3 часов не дала никаких результатов и ребенок не найден, незамедлительно сообщите об этом в дежурную часть, ОДН и ОУУП ОМВД России по месту жительства, в комиссию по делам несовершеннолетних и защите их прав, в образовательное учреждение, где обучается ребенок.</w:t>
      </w:r>
    </w:p>
    <w:sectPr w:rsidR="00043C45" w:rsidRPr="008A3D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FC14A9"/>
    <w:multiLevelType w:val="multilevel"/>
    <w:tmpl w:val="AD947D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7260"/>
    <w:rsid w:val="00043C45"/>
    <w:rsid w:val="00192EA7"/>
    <w:rsid w:val="0023181A"/>
    <w:rsid w:val="003E68DA"/>
    <w:rsid w:val="004B2AB4"/>
    <w:rsid w:val="004E182E"/>
    <w:rsid w:val="006134A0"/>
    <w:rsid w:val="00782D11"/>
    <w:rsid w:val="00877EA9"/>
    <w:rsid w:val="008A3D56"/>
    <w:rsid w:val="009C40D8"/>
    <w:rsid w:val="00A943F4"/>
    <w:rsid w:val="00C9205E"/>
    <w:rsid w:val="00CC18B6"/>
    <w:rsid w:val="00DA7C30"/>
    <w:rsid w:val="00DF5CA8"/>
    <w:rsid w:val="00F34792"/>
    <w:rsid w:val="00F415E3"/>
    <w:rsid w:val="00FB7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3FFC25"/>
  <w15:chartTrackingRefBased/>
  <w15:docId w15:val="{24A7C70C-532A-4C9A-97EE-D504C8C594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82D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782D11"/>
    <w:rPr>
      <w:i/>
      <w:iCs/>
    </w:rPr>
  </w:style>
  <w:style w:type="character" w:styleId="a5">
    <w:name w:val="Strong"/>
    <w:basedOn w:val="a0"/>
    <w:uiPriority w:val="22"/>
    <w:qFormat/>
    <w:rsid w:val="00782D1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809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22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</TotalTime>
  <Pages>5</Pages>
  <Words>845</Words>
  <Characters>4820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9</cp:revision>
  <dcterms:created xsi:type="dcterms:W3CDTF">2021-05-18T04:30:00Z</dcterms:created>
  <dcterms:modified xsi:type="dcterms:W3CDTF">2021-05-19T10:11:00Z</dcterms:modified>
</cp:coreProperties>
</file>